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25ED" w:rsidRDefault="00000000">
      <w:pPr>
        <w:spacing w:line="240" w:lineRule="auto"/>
        <w:jc w:val="center"/>
        <w:rPr>
          <w:rFonts w:ascii="Calibri" w:eastAsia="Calibri" w:hAnsi="Calibri" w:cs="Calibri"/>
          <w:b/>
          <w:sz w:val="36"/>
          <w:szCs w:val="36"/>
        </w:rPr>
      </w:pPr>
      <w:bookmarkStart w:id="0" w:name="_gjdgxs" w:colFirst="0" w:colLast="0"/>
      <w:bookmarkEnd w:id="0"/>
      <w:r>
        <w:rPr>
          <w:rFonts w:ascii="Calibri" w:eastAsia="Calibri" w:hAnsi="Calibri" w:cs="Calibri"/>
          <w:b/>
          <w:sz w:val="36"/>
          <w:szCs w:val="36"/>
        </w:rPr>
        <w:t>BYLAWS</w:t>
      </w:r>
    </w:p>
    <w:p w14:paraId="00000002" w14:textId="10C6EC29" w:rsidR="00A725ED" w:rsidRDefault="00000000">
      <w:pPr>
        <w:spacing w:line="240" w:lineRule="auto"/>
        <w:jc w:val="center"/>
        <w:rPr>
          <w:rFonts w:ascii="Calibri" w:eastAsia="Calibri" w:hAnsi="Calibri" w:cs="Calibri"/>
          <w:b/>
          <w:sz w:val="24"/>
          <w:szCs w:val="24"/>
        </w:rPr>
      </w:pPr>
      <w:bookmarkStart w:id="1" w:name="_7ohtmwz0di69" w:colFirst="0" w:colLast="0"/>
      <w:bookmarkEnd w:id="1"/>
      <w:r>
        <w:rPr>
          <w:rFonts w:ascii="Calibri" w:eastAsia="Calibri" w:hAnsi="Calibri" w:cs="Calibri"/>
          <w:sz w:val="26"/>
          <w:szCs w:val="26"/>
        </w:rPr>
        <w:t xml:space="preserve">Libertarian Party of </w:t>
      </w:r>
      <w:r w:rsidR="001662DF">
        <w:rPr>
          <w:rFonts w:ascii="Calibri" w:eastAsia="Calibri" w:hAnsi="Calibri" w:cs="Calibri"/>
          <w:sz w:val="26"/>
          <w:szCs w:val="26"/>
        </w:rPr>
        <w:t>Lee</w:t>
      </w:r>
      <w:r>
        <w:rPr>
          <w:rFonts w:ascii="Calibri" w:eastAsia="Calibri" w:hAnsi="Calibri" w:cs="Calibri"/>
          <w:sz w:val="26"/>
          <w:szCs w:val="26"/>
        </w:rPr>
        <w:t xml:space="preserve"> County, FL</w:t>
      </w:r>
    </w:p>
    <w:p w14:paraId="00000003" w14:textId="77777777" w:rsidR="00A725ED" w:rsidRDefault="00A725ED">
      <w:pPr>
        <w:rPr>
          <w:rFonts w:ascii="Calibri" w:eastAsia="Calibri" w:hAnsi="Calibri" w:cs="Calibri"/>
          <w:b/>
          <w:sz w:val="24"/>
          <w:szCs w:val="24"/>
          <w:u w:val="single"/>
        </w:rPr>
      </w:pPr>
    </w:p>
    <w:p w14:paraId="00000004" w14:textId="77777777" w:rsidR="00A725ED" w:rsidRDefault="00000000">
      <w:pPr>
        <w:rPr>
          <w:rFonts w:ascii="Calibri" w:eastAsia="Calibri" w:hAnsi="Calibri" w:cs="Calibri"/>
          <w:sz w:val="28"/>
          <w:szCs w:val="28"/>
        </w:rPr>
      </w:pPr>
      <w:r>
        <w:rPr>
          <w:rFonts w:ascii="Calibri" w:eastAsia="Calibri" w:hAnsi="Calibri" w:cs="Calibri"/>
          <w:b/>
          <w:sz w:val="28"/>
          <w:szCs w:val="28"/>
        </w:rPr>
        <w:t>Article 1: Executive Committee Meetings</w:t>
      </w:r>
    </w:p>
    <w:p w14:paraId="00000005" w14:textId="77777777" w:rsidR="00A725ED" w:rsidRDefault="00000000">
      <w:pPr>
        <w:rPr>
          <w:rFonts w:ascii="Calibri" w:eastAsia="Calibri" w:hAnsi="Calibri" w:cs="Calibri"/>
          <w:b/>
          <w:sz w:val="24"/>
          <w:szCs w:val="24"/>
        </w:rPr>
      </w:pPr>
      <w:r>
        <w:rPr>
          <w:rFonts w:ascii="Calibri" w:eastAsia="Calibri" w:hAnsi="Calibri" w:cs="Calibri"/>
          <w:b/>
          <w:sz w:val="24"/>
          <w:szCs w:val="24"/>
        </w:rPr>
        <w:t>Section 1: Regular Business Meetings</w:t>
      </w:r>
    </w:p>
    <w:p w14:paraId="00000006" w14:textId="58637E36" w:rsidR="00A725ED" w:rsidRDefault="00000000">
      <w:pPr>
        <w:rPr>
          <w:rFonts w:ascii="Calibri" w:eastAsia="Calibri" w:hAnsi="Calibri" w:cs="Calibri"/>
          <w:sz w:val="24"/>
          <w:szCs w:val="24"/>
        </w:rPr>
      </w:pPr>
      <w:r>
        <w:rPr>
          <w:rFonts w:ascii="Calibri" w:eastAsia="Calibri" w:hAnsi="Calibri" w:cs="Calibri"/>
          <w:sz w:val="24"/>
          <w:szCs w:val="24"/>
        </w:rPr>
        <w:t xml:space="preserve">The Libertarian Party of </w:t>
      </w:r>
      <w:r w:rsidR="001662DF">
        <w:rPr>
          <w:rFonts w:ascii="Calibri" w:eastAsia="Calibri" w:hAnsi="Calibri" w:cs="Calibri"/>
          <w:sz w:val="24"/>
          <w:szCs w:val="24"/>
        </w:rPr>
        <w:t>Lee</w:t>
      </w:r>
      <w:r>
        <w:rPr>
          <w:rFonts w:ascii="Calibri" w:eastAsia="Calibri" w:hAnsi="Calibri" w:cs="Calibri"/>
          <w:sz w:val="24"/>
          <w:szCs w:val="24"/>
        </w:rPr>
        <w:t xml:space="preserve"> County (hereinafter Affiliate) Executive Committee shall call a regular business meeting at least quarterly with the date, time, location, and information to participate electronically if authorized posted on the Affiliate’s public and functioning website at least fourteen (14) days in advance. The Affiliate Secretary shall post all previously unapproved minutes and the draft agenda at least forty-eight (48) hours in advance of the regular business meeting.</w:t>
      </w:r>
    </w:p>
    <w:p w14:paraId="00000007" w14:textId="77777777" w:rsidR="00A725ED" w:rsidRDefault="00A725ED">
      <w:pPr>
        <w:rPr>
          <w:rFonts w:ascii="Calibri" w:eastAsia="Calibri" w:hAnsi="Calibri" w:cs="Calibri"/>
          <w:sz w:val="24"/>
          <w:szCs w:val="24"/>
        </w:rPr>
      </w:pPr>
    </w:p>
    <w:p w14:paraId="00000008" w14:textId="77777777" w:rsidR="00A725ED" w:rsidRDefault="00000000">
      <w:pPr>
        <w:rPr>
          <w:rFonts w:ascii="Calibri" w:eastAsia="Calibri" w:hAnsi="Calibri" w:cs="Calibri"/>
          <w:b/>
          <w:sz w:val="24"/>
          <w:szCs w:val="24"/>
        </w:rPr>
      </w:pPr>
      <w:r>
        <w:rPr>
          <w:rFonts w:ascii="Calibri" w:eastAsia="Calibri" w:hAnsi="Calibri" w:cs="Calibri"/>
          <w:b/>
          <w:sz w:val="24"/>
          <w:szCs w:val="24"/>
        </w:rPr>
        <w:t>Section 2: Special Business Meetings</w:t>
      </w:r>
    </w:p>
    <w:p w14:paraId="00000009" w14:textId="77777777" w:rsidR="00A725ED" w:rsidRDefault="00000000">
      <w:pPr>
        <w:rPr>
          <w:rFonts w:ascii="Calibri" w:eastAsia="Calibri" w:hAnsi="Calibri" w:cs="Calibri"/>
          <w:sz w:val="24"/>
          <w:szCs w:val="24"/>
        </w:rPr>
      </w:pPr>
      <w:r>
        <w:rPr>
          <w:rFonts w:ascii="Calibri" w:eastAsia="Calibri" w:hAnsi="Calibri" w:cs="Calibri"/>
          <w:sz w:val="24"/>
          <w:szCs w:val="24"/>
        </w:rPr>
        <w:t>The Affiliate Executive Committee may call a special business meeting for a specific time-sensitive purpose with the date, time, location, information to participate electronically if authorized, and complete agenda posted on the Affiliate’s public and functioning website at least forty-eight (48) hours in advance. No business inconsistent with the publicly stated purpose may be conducted during the special meeting.</w:t>
      </w:r>
    </w:p>
    <w:p w14:paraId="0000000A" w14:textId="77777777" w:rsidR="00A725ED" w:rsidRDefault="00A725ED">
      <w:pPr>
        <w:rPr>
          <w:rFonts w:ascii="Calibri" w:eastAsia="Calibri" w:hAnsi="Calibri" w:cs="Calibri"/>
          <w:sz w:val="24"/>
          <w:szCs w:val="24"/>
        </w:rPr>
      </w:pPr>
    </w:p>
    <w:p w14:paraId="0000000B" w14:textId="77777777" w:rsidR="00A725ED" w:rsidRDefault="00000000">
      <w:pPr>
        <w:rPr>
          <w:rFonts w:ascii="Calibri" w:eastAsia="Calibri" w:hAnsi="Calibri" w:cs="Calibri"/>
          <w:b/>
          <w:sz w:val="24"/>
          <w:szCs w:val="24"/>
        </w:rPr>
      </w:pPr>
      <w:r>
        <w:rPr>
          <w:rFonts w:ascii="Calibri" w:eastAsia="Calibri" w:hAnsi="Calibri" w:cs="Calibri"/>
          <w:b/>
          <w:sz w:val="24"/>
          <w:szCs w:val="24"/>
        </w:rPr>
        <w:t>Section 3: Meetings Open to Members</w:t>
      </w:r>
    </w:p>
    <w:p w14:paraId="0000000D" w14:textId="6161C6B1" w:rsidR="00A725ED" w:rsidRDefault="00000000">
      <w:pPr>
        <w:rPr>
          <w:rFonts w:ascii="Calibri" w:eastAsia="Calibri" w:hAnsi="Calibri" w:cs="Calibri"/>
          <w:sz w:val="24"/>
          <w:szCs w:val="24"/>
        </w:rPr>
      </w:pPr>
      <w:r>
        <w:rPr>
          <w:rFonts w:ascii="Calibri" w:eastAsia="Calibri" w:hAnsi="Calibri" w:cs="Calibri"/>
          <w:sz w:val="24"/>
          <w:szCs w:val="24"/>
        </w:rPr>
        <w:t xml:space="preserve">Affiliate members and LPF members residing in </w:t>
      </w:r>
      <w:r w:rsidR="001662DF">
        <w:rPr>
          <w:rFonts w:ascii="Calibri" w:eastAsia="Calibri" w:hAnsi="Calibri" w:cs="Calibri"/>
          <w:sz w:val="24"/>
          <w:szCs w:val="24"/>
        </w:rPr>
        <w:t>Lee</w:t>
      </w:r>
      <w:r>
        <w:rPr>
          <w:rFonts w:ascii="Calibri" w:eastAsia="Calibri" w:hAnsi="Calibri" w:cs="Calibri"/>
          <w:sz w:val="24"/>
          <w:szCs w:val="24"/>
        </w:rPr>
        <w:t xml:space="preserve"> County shall have the right to attend all Executive Committee meetings except for and only except for any specific portion covered by a vote to enter a confidential executive session.  </w:t>
      </w:r>
    </w:p>
    <w:p w14:paraId="7F1063A4" w14:textId="77777777" w:rsidR="001662DF" w:rsidRDefault="001662DF">
      <w:pPr>
        <w:rPr>
          <w:rFonts w:ascii="Calibri" w:eastAsia="Calibri" w:hAnsi="Calibri" w:cs="Calibri"/>
          <w:sz w:val="24"/>
          <w:szCs w:val="24"/>
        </w:rPr>
      </w:pPr>
    </w:p>
    <w:p w14:paraId="0000000E" w14:textId="77777777" w:rsidR="00A725ED" w:rsidRDefault="00000000">
      <w:pPr>
        <w:rPr>
          <w:rFonts w:ascii="Calibri" w:eastAsia="Calibri" w:hAnsi="Calibri" w:cs="Calibri"/>
          <w:sz w:val="24"/>
          <w:szCs w:val="24"/>
        </w:rPr>
      </w:pPr>
      <w:r>
        <w:rPr>
          <w:rFonts w:ascii="Calibri" w:eastAsia="Calibri" w:hAnsi="Calibri" w:cs="Calibri"/>
          <w:b/>
          <w:sz w:val="24"/>
          <w:szCs w:val="24"/>
        </w:rPr>
        <w:t>Section 4: Member Right to Speak</w:t>
      </w:r>
    </w:p>
    <w:p w14:paraId="0000000F" w14:textId="064FA688" w:rsidR="00A725ED" w:rsidRDefault="00000000">
      <w:pPr>
        <w:rPr>
          <w:rFonts w:ascii="Calibri" w:eastAsia="Calibri" w:hAnsi="Calibri" w:cs="Calibri"/>
          <w:sz w:val="24"/>
          <w:szCs w:val="24"/>
        </w:rPr>
      </w:pPr>
      <w:r>
        <w:rPr>
          <w:rFonts w:ascii="Calibri" w:eastAsia="Calibri" w:hAnsi="Calibri" w:cs="Calibri"/>
          <w:sz w:val="24"/>
          <w:szCs w:val="24"/>
        </w:rPr>
        <w:t xml:space="preserve">Affiliate members and LPF members residing in </w:t>
      </w:r>
      <w:r w:rsidR="001662DF">
        <w:rPr>
          <w:rFonts w:ascii="Calibri" w:eastAsia="Calibri" w:hAnsi="Calibri" w:cs="Calibri"/>
          <w:sz w:val="24"/>
          <w:szCs w:val="24"/>
        </w:rPr>
        <w:t>Lee</w:t>
      </w:r>
      <w:r>
        <w:rPr>
          <w:rFonts w:ascii="Calibri" w:eastAsia="Calibri" w:hAnsi="Calibri" w:cs="Calibri"/>
          <w:sz w:val="24"/>
          <w:szCs w:val="24"/>
        </w:rPr>
        <w:t xml:space="preserve"> County shall have the right to address the Executive Committee for up to 3 minutes during a regular business meeting on any topic provided at least 5 days advance written notice is given to the Affiliate Secretary. The Executive Committee may provide for additional opportunity for member comment or non-member public comment.</w:t>
      </w:r>
    </w:p>
    <w:p w14:paraId="00000010" w14:textId="77777777" w:rsidR="00A725ED" w:rsidRDefault="00A725ED">
      <w:pPr>
        <w:rPr>
          <w:rFonts w:ascii="Calibri" w:eastAsia="Calibri" w:hAnsi="Calibri" w:cs="Calibri"/>
          <w:sz w:val="24"/>
          <w:szCs w:val="24"/>
        </w:rPr>
      </w:pPr>
    </w:p>
    <w:p w14:paraId="00000011" w14:textId="77777777" w:rsidR="00A725ED" w:rsidRDefault="00000000">
      <w:pPr>
        <w:rPr>
          <w:rFonts w:ascii="Calibri" w:eastAsia="Calibri" w:hAnsi="Calibri" w:cs="Calibri"/>
          <w:b/>
          <w:sz w:val="24"/>
          <w:szCs w:val="24"/>
        </w:rPr>
      </w:pPr>
      <w:r>
        <w:rPr>
          <w:rFonts w:ascii="Calibri" w:eastAsia="Calibri" w:hAnsi="Calibri" w:cs="Calibri"/>
          <w:b/>
          <w:sz w:val="24"/>
          <w:szCs w:val="24"/>
        </w:rPr>
        <w:t>Section 5: Quorum</w:t>
      </w:r>
    </w:p>
    <w:p w14:paraId="00000012" w14:textId="77777777" w:rsidR="00A725ED" w:rsidRDefault="00000000">
      <w:pPr>
        <w:rPr>
          <w:rFonts w:ascii="Calibri" w:eastAsia="Calibri" w:hAnsi="Calibri" w:cs="Calibri"/>
          <w:sz w:val="24"/>
          <w:szCs w:val="24"/>
        </w:rPr>
      </w:pPr>
      <w:r>
        <w:rPr>
          <w:rFonts w:ascii="Calibri" w:eastAsia="Calibri" w:hAnsi="Calibri" w:cs="Calibri"/>
          <w:sz w:val="24"/>
          <w:szCs w:val="24"/>
        </w:rPr>
        <w:t>Quorum for regular and special business meetings shall consist of a majority of Executive Committee members. If vacancies in Executive Committee positions are being filled by election, quorum may alternatively be obtained for the purpose of conducting the election with one-third of current Affiliate members and/or with ten (10) individuals eligible to vote for such elections present.</w:t>
      </w:r>
    </w:p>
    <w:p w14:paraId="00000013" w14:textId="77777777" w:rsidR="00A725ED" w:rsidRDefault="00A725ED">
      <w:pPr>
        <w:rPr>
          <w:rFonts w:ascii="Calibri" w:eastAsia="Calibri" w:hAnsi="Calibri" w:cs="Calibri"/>
          <w:sz w:val="24"/>
          <w:szCs w:val="24"/>
        </w:rPr>
      </w:pPr>
    </w:p>
    <w:p w14:paraId="00000014" w14:textId="77777777" w:rsidR="00A725ED" w:rsidRDefault="00000000">
      <w:pPr>
        <w:rPr>
          <w:rFonts w:ascii="Calibri" w:eastAsia="Calibri" w:hAnsi="Calibri" w:cs="Calibri"/>
          <w:b/>
          <w:sz w:val="24"/>
          <w:szCs w:val="24"/>
        </w:rPr>
      </w:pPr>
      <w:r>
        <w:rPr>
          <w:rFonts w:ascii="Calibri" w:eastAsia="Calibri" w:hAnsi="Calibri" w:cs="Calibri"/>
          <w:b/>
          <w:sz w:val="24"/>
          <w:szCs w:val="24"/>
        </w:rPr>
        <w:t>Section 6: Voting</w:t>
      </w:r>
    </w:p>
    <w:p w14:paraId="00000015" w14:textId="32CB87A2" w:rsidR="00A725ED" w:rsidRDefault="00000000">
      <w:pPr>
        <w:rPr>
          <w:rFonts w:ascii="Calibri" w:eastAsia="Calibri" w:hAnsi="Calibri" w:cs="Calibri"/>
          <w:sz w:val="24"/>
          <w:szCs w:val="24"/>
        </w:rPr>
      </w:pPr>
      <w:r>
        <w:rPr>
          <w:rFonts w:ascii="Calibri" w:eastAsia="Calibri" w:hAnsi="Calibri" w:cs="Calibri"/>
          <w:sz w:val="24"/>
          <w:szCs w:val="24"/>
        </w:rPr>
        <w:t xml:space="preserve">Unless otherwise prescribed by the Affiliate Constitution or these Bylaws, all Executive Committee members at a business meeting shall be entitled to one (1) vote per person on all business conducted at that business meeting with the outcome of each item of business decided using the number of votes </w:t>
      </w:r>
      <w:proofErr w:type="gramStart"/>
      <w:r>
        <w:rPr>
          <w:rFonts w:ascii="Calibri" w:eastAsia="Calibri" w:hAnsi="Calibri" w:cs="Calibri"/>
          <w:sz w:val="24"/>
          <w:szCs w:val="24"/>
        </w:rPr>
        <w:t>actually cast</w:t>
      </w:r>
      <w:proofErr w:type="gramEnd"/>
      <w:r>
        <w:rPr>
          <w:rFonts w:ascii="Calibri" w:eastAsia="Calibri" w:hAnsi="Calibri" w:cs="Calibri"/>
          <w:sz w:val="24"/>
          <w:szCs w:val="24"/>
        </w:rPr>
        <w:t xml:space="preserve">. </w:t>
      </w:r>
    </w:p>
    <w:p w14:paraId="00000016" w14:textId="77777777" w:rsidR="00A725ED" w:rsidRDefault="00A725ED">
      <w:pPr>
        <w:rPr>
          <w:rFonts w:ascii="Calibri" w:eastAsia="Calibri" w:hAnsi="Calibri" w:cs="Calibri"/>
          <w:sz w:val="24"/>
          <w:szCs w:val="24"/>
        </w:rPr>
      </w:pPr>
    </w:p>
    <w:p w14:paraId="00000017" w14:textId="77777777" w:rsidR="00A725ED" w:rsidRDefault="00000000">
      <w:pPr>
        <w:rPr>
          <w:rFonts w:ascii="Calibri" w:eastAsia="Calibri" w:hAnsi="Calibri" w:cs="Calibri"/>
          <w:b/>
          <w:sz w:val="24"/>
          <w:szCs w:val="24"/>
        </w:rPr>
      </w:pPr>
      <w:r>
        <w:rPr>
          <w:rFonts w:ascii="Calibri" w:eastAsia="Calibri" w:hAnsi="Calibri" w:cs="Calibri"/>
          <w:b/>
          <w:sz w:val="24"/>
          <w:szCs w:val="24"/>
        </w:rPr>
        <w:t>Section 7: Excused Absences</w:t>
      </w:r>
    </w:p>
    <w:p w14:paraId="00000018" w14:textId="77777777" w:rsidR="00A725ED" w:rsidRDefault="00000000">
      <w:pPr>
        <w:rPr>
          <w:rFonts w:ascii="Calibri" w:eastAsia="Calibri" w:hAnsi="Calibri" w:cs="Calibri"/>
          <w:b/>
          <w:sz w:val="24"/>
          <w:szCs w:val="24"/>
        </w:rPr>
      </w:pPr>
      <w:r>
        <w:rPr>
          <w:rFonts w:ascii="Calibri" w:eastAsia="Calibri" w:hAnsi="Calibri" w:cs="Calibri"/>
          <w:sz w:val="24"/>
          <w:szCs w:val="24"/>
        </w:rPr>
        <w:t>Executive Committee members may be excused for being absent from a regular business meeting due to conducting party business elsewhere. Such absences may be excused by two-thirds of members present and the motion to excuse must state the reason for excusal. Per state law, elected Libertarian public officials shall be automatically excused if the absence is due to conducting mandatory public business related to that public office.</w:t>
      </w:r>
    </w:p>
    <w:p w14:paraId="00000019" w14:textId="77777777" w:rsidR="00A725ED" w:rsidRDefault="00A725ED">
      <w:pPr>
        <w:rPr>
          <w:rFonts w:ascii="Calibri" w:eastAsia="Calibri" w:hAnsi="Calibri" w:cs="Calibri"/>
          <w:b/>
          <w:sz w:val="24"/>
          <w:szCs w:val="24"/>
        </w:rPr>
      </w:pPr>
    </w:p>
    <w:p w14:paraId="0000001A" w14:textId="77777777" w:rsidR="00A725ED" w:rsidRDefault="00000000">
      <w:pPr>
        <w:rPr>
          <w:rFonts w:ascii="Calibri" w:eastAsia="Calibri" w:hAnsi="Calibri" w:cs="Calibri"/>
          <w:b/>
          <w:sz w:val="24"/>
          <w:szCs w:val="24"/>
        </w:rPr>
      </w:pPr>
      <w:r>
        <w:rPr>
          <w:rFonts w:ascii="Calibri" w:eastAsia="Calibri" w:hAnsi="Calibri" w:cs="Calibri"/>
          <w:b/>
          <w:sz w:val="24"/>
          <w:szCs w:val="24"/>
        </w:rPr>
        <w:t>Section 8: Disclosure of Financial Liability</w:t>
      </w:r>
    </w:p>
    <w:p w14:paraId="0000001B" w14:textId="77777777" w:rsidR="00A725ED" w:rsidRDefault="00000000">
      <w:pPr>
        <w:rPr>
          <w:rFonts w:ascii="Calibri" w:eastAsia="Calibri" w:hAnsi="Calibri" w:cs="Calibri"/>
          <w:sz w:val="24"/>
          <w:szCs w:val="24"/>
        </w:rPr>
      </w:pPr>
      <w:r>
        <w:rPr>
          <w:rFonts w:ascii="Calibri" w:eastAsia="Calibri" w:hAnsi="Calibri" w:cs="Calibri"/>
          <w:sz w:val="24"/>
          <w:szCs w:val="24"/>
        </w:rPr>
        <w:t>Motions that authorize expenditure of funds shall include a statement of the maximum direct financial liability incurred to the Affiliate if the motion were to pass. If the financial liability is unknown or unable to be calculated, then the motion shall include a statement that the maximum financial liability is unknown and therefore unbounded.</w:t>
      </w:r>
    </w:p>
    <w:p w14:paraId="0000001C" w14:textId="77777777" w:rsidR="00A725ED" w:rsidRDefault="00A725ED">
      <w:pPr>
        <w:rPr>
          <w:rFonts w:ascii="Calibri" w:eastAsia="Calibri" w:hAnsi="Calibri" w:cs="Calibri"/>
          <w:b/>
          <w:sz w:val="24"/>
          <w:szCs w:val="24"/>
        </w:rPr>
      </w:pPr>
    </w:p>
    <w:p w14:paraId="0000001D" w14:textId="77777777" w:rsidR="00A725ED" w:rsidRDefault="00000000">
      <w:pPr>
        <w:rPr>
          <w:rFonts w:ascii="Calibri" w:eastAsia="Calibri" w:hAnsi="Calibri" w:cs="Calibri"/>
          <w:b/>
          <w:sz w:val="28"/>
          <w:szCs w:val="28"/>
        </w:rPr>
      </w:pPr>
      <w:r>
        <w:rPr>
          <w:rFonts w:ascii="Calibri" w:eastAsia="Calibri" w:hAnsi="Calibri" w:cs="Calibri"/>
          <w:b/>
          <w:sz w:val="28"/>
          <w:szCs w:val="28"/>
        </w:rPr>
        <w:t>Article 2: Annual Business Meeting</w:t>
      </w:r>
    </w:p>
    <w:p w14:paraId="0000001E" w14:textId="77777777" w:rsidR="00A725ED" w:rsidRDefault="00000000">
      <w:pPr>
        <w:rPr>
          <w:rFonts w:ascii="Calibri" w:eastAsia="Calibri" w:hAnsi="Calibri" w:cs="Calibri"/>
          <w:b/>
          <w:sz w:val="24"/>
          <w:szCs w:val="24"/>
        </w:rPr>
      </w:pPr>
      <w:r>
        <w:rPr>
          <w:rFonts w:ascii="Calibri" w:eastAsia="Calibri" w:hAnsi="Calibri" w:cs="Calibri"/>
          <w:b/>
          <w:sz w:val="24"/>
          <w:szCs w:val="24"/>
        </w:rPr>
        <w:t>Section 1: Time and Notice</w:t>
      </w:r>
    </w:p>
    <w:p w14:paraId="0000001F" w14:textId="77777777" w:rsidR="00A725ED" w:rsidRDefault="00000000">
      <w:pPr>
        <w:rPr>
          <w:rFonts w:ascii="Calibri" w:eastAsia="Calibri" w:hAnsi="Calibri" w:cs="Calibri"/>
          <w:sz w:val="24"/>
          <w:szCs w:val="24"/>
        </w:rPr>
      </w:pPr>
      <w:r>
        <w:rPr>
          <w:rFonts w:ascii="Calibri" w:eastAsia="Calibri" w:hAnsi="Calibri" w:cs="Calibri"/>
          <w:sz w:val="24"/>
          <w:szCs w:val="24"/>
        </w:rPr>
        <w:t xml:space="preserve">The Affiliate shall conduct its Annual Business Meeting between January 1 and March 15 of each year with the date, time, location, and information to participate electronically if authorized posted on the Affiliate’s public and functioning website at least thirty (30) days in advance. Should the Annual Business Meeting not be able to be held on the scheduled date due to </w:t>
      </w:r>
      <w:r>
        <w:rPr>
          <w:rFonts w:ascii="Calibri" w:eastAsia="Calibri" w:hAnsi="Calibri" w:cs="Calibri"/>
          <w:i/>
          <w:sz w:val="24"/>
          <w:szCs w:val="24"/>
        </w:rPr>
        <w:t xml:space="preserve">force majeure </w:t>
      </w:r>
      <w:r>
        <w:rPr>
          <w:rFonts w:ascii="Calibri" w:eastAsia="Calibri" w:hAnsi="Calibri" w:cs="Calibri"/>
          <w:sz w:val="24"/>
          <w:szCs w:val="24"/>
        </w:rPr>
        <w:t>events such as a natural disaster, the Annual Business Meeting shall be rescheduled to the soonest practical date.</w:t>
      </w:r>
    </w:p>
    <w:p w14:paraId="00000020" w14:textId="77777777" w:rsidR="00A725ED" w:rsidRDefault="00A725ED">
      <w:pPr>
        <w:rPr>
          <w:rFonts w:ascii="Calibri" w:eastAsia="Calibri" w:hAnsi="Calibri" w:cs="Calibri"/>
          <w:sz w:val="24"/>
          <w:szCs w:val="24"/>
        </w:rPr>
      </w:pPr>
    </w:p>
    <w:p w14:paraId="00000023" w14:textId="77777777" w:rsidR="00A725ED" w:rsidRDefault="00000000">
      <w:pPr>
        <w:rPr>
          <w:rFonts w:ascii="Calibri" w:eastAsia="Calibri" w:hAnsi="Calibri" w:cs="Calibri"/>
          <w:sz w:val="24"/>
          <w:szCs w:val="24"/>
        </w:rPr>
      </w:pPr>
      <w:r>
        <w:rPr>
          <w:rFonts w:ascii="Calibri" w:eastAsia="Calibri" w:hAnsi="Calibri" w:cs="Calibri"/>
          <w:b/>
          <w:sz w:val="24"/>
          <w:szCs w:val="24"/>
        </w:rPr>
        <w:t>Section 2: Agenda</w:t>
      </w:r>
    </w:p>
    <w:p w14:paraId="00000024" w14:textId="77777777" w:rsidR="00A725ED" w:rsidRDefault="00000000">
      <w:pPr>
        <w:rPr>
          <w:rFonts w:ascii="Calibri" w:eastAsia="Calibri" w:hAnsi="Calibri" w:cs="Calibri"/>
          <w:sz w:val="24"/>
          <w:szCs w:val="24"/>
        </w:rPr>
      </w:pPr>
      <w:r>
        <w:rPr>
          <w:rFonts w:ascii="Calibri" w:eastAsia="Calibri" w:hAnsi="Calibri" w:cs="Calibri"/>
          <w:sz w:val="24"/>
          <w:szCs w:val="24"/>
        </w:rPr>
        <w:t>The Executive Committee shall select the date, time, and location of the Annual Business Meeting and shall prepare the draft agenda to include at minimum officer reports, committee reports if any, property submitted motions to amend the Affiliate Constitution, Bylaws, or other governing documents if any, and all regular Executive Committee elections in that order. The Affiliate Secretary shall be responsible for publishing the complete draft agenda on the Affiliate’s public and functioning website at least fourteen (14) days in advance.</w:t>
      </w:r>
    </w:p>
    <w:p w14:paraId="00000025" w14:textId="77777777" w:rsidR="00A725ED" w:rsidRDefault="00A725ED">
      <w:pPr>
        <w:rPr>
          <w:rFonts w:ascii="Calibri" w:eastAsia="Calibri" w:hAnsi="Calibri" w:cs="Calibri"/>
          <w:sz w:val="24"/>
          <w:szCs w:val="24"/>
        </w:rPr>
      </w:pPr>
    </w:p>
    <w:p w14:paraId="00000029" w14:textId="77777777" w:rsidR="00A725ED" w:rsidRDefault="00000000">
      <w:pPr>
        <w:rPr>
          <w:rFonts w:ascii="Calibri" w:eastAsia="Calibri" w:hAnsi="Calibri" w:cs="Calibri"/>
          <w:b/>
          <w:sz w:val="24"/>
          <w:szCs w:val="24"/>
        </w:rPr>
      </w:pPr>
      <w:r>
        <w:rPr>
          <w:rFonts w:ascii="Calibri" w:eastAsia="Calibri" w:hAnsi="Calibri" w:cs="Calibri"/>
          <w:b/>
          <w:sz w:val="24"/>
          <w:szCs w:val="24"/>
        </w:rPr>
        <w:t>Section 3: Notice of Constitution and Bylaws Amendments</w:t>
      </w:r>
    </w:p>
    <w:p w14:paraId="0000002A" w14:textId="77777777" w:rsidR="00A725ED" w:rsidRDefault="00000000">
      <w:pPr>
        <w:rPr>
          <w:rFonts w:ascii="Calibri" w:eastAsia="Calibri" w:hAnsi="Calibri" w:cs="Calibri"/>
          <w:sz w:val="24"/>
          <w:szCs w:val="24"/>
        </w:rPr>
      </w:pPr>
      <w:r>
        <w:rPr>
          <w:rFonts w:ascii="Calibri" w:eastAsia="Calibri" w:hAnsi="Calibri" w:cs="Calibri"/>
          <w:sz w:val="24"/>
          <w:szCs w:val="24"/>
        </w:rPr>
        <w:t xml:space="preserve">Any Affiliate member may move to amend or replace the Affiliate Constitution and/or Bylaws at the Annual Business Meeting </w:t>
      </w:r>
      <w:proofErr w:type="gramStart"/>
      <w:r>
        <w:rPr>
          <w:rFonts w:ascii="Calibri" w:eastAsia="Calibri" w:hAnsi="Calibri" w:cs="Calibri"/>
          <w:sz w:val="24"/>
          <w:szCs w:val="24"/>
        </w:rPr>
        <w:t>provided that</w:t>
      </w:r>
      <w:proofErr w:type="gramEnd"/>
      <w:r>
        <w:rPr>
          <w:rFonts w:ascii="Calibri" w:eastAsia="Calibri" w:hAnsi="Calibri" w:cs="Calibri"/>
          <w:sz w:val="24"/>
          <w:szCs w:val="24"/>
        </w:rPr>
        <w:t xml:space="preserve"> they have submitted the full text of the proposed amendment or replacement in writing to the Affiliate Secretary at least thirty (30) days in advance.</w:t>
      </w:r>
    </w:p>
    <w:p w14:paraId="0000002B" w14:textId="77777777" w:rsidR="00A725ED" w:rsidRDefault="00A725ED">
      <w:pPr>
        <w:rPr>
          <w:rFonts w:ascii="Calibri" w:eastAsia="Calibri" w:hAnsi="Calibri" w:cs="Calibri"/>
          <w:sz w:val="24"/>
          <w:szCs w:val="24"/>
        </w:rPr>
      </w:pPr>
    </w:p>
    <w:p w14:paraId="0000002C" w14:textId="77777777" w:rsidR="00A725ED" w:rsidRDefault="00000000">
      <w:pPr>
        <w:rPr>
          <w:rFonts w:ascii="Calibri" w:eastAsia="Calibri" w:hAnsi="Calibri" w:cs="Calibri"/>
          <w:b/>
          <w:sz w:val="24"/>
          <w:szCs w:val="24"/>
        </w:rPr>
      </w:pPr>
      <w:r>
        <w:rPr>
          <w:rFonts w:ascii="Calibri" w:eastAsia="Calibri" w:hAnsi="Calibri" w:cs="Calibri"/>
          <w:b/>
          <w:sz w:val="24"/>
          <w:szCs w:val="24"/>
        </w:rPr>
        <w:t>Section 4: Transparency of Governing Documents</w:t>
      </w:r>
    </w:p>
    <w:p w14:paraId="0000002D" w14:textId="77777777" w:rsidR="00A725ED" w:rsidRDefault="00000000">
      <w:pPr>
        <w:rPr>
          <w:rFonts w:ascii="Calibri" w:eastAsia="Calibri" w:hAnsi="Calibri" w:cs="Calibri"/>
          <w:sz w:val="24"/>
          <w:szCs w:val="24"/>
        </w:rPr>
      </w:pPr>
      <w:r>
        <w:rPr>
          <w:rFonts w:ascii="Calibri" w:eastAsia="Calibri" w:hAnsi="Calibri" w:cs="Calibri"/>
          <w:sz w:val="24"/>
          <w:szCs w:val="24"/>
        </w:rPr>
        <w:t xml:space="preserve">The currently adopted Affiliate Constitution, Bylaws, and any other subordinate governing documents such as Standing Rules shall </w:t>
      </w:r>
      <w:proofErr w:type="gramStart"/>
      <w:r>
        <w:rPr>
          <w:rFonts w:ascii="Calibri" w:eastAsia="Calibri" w:hAnsi="Calibri" w:cs="Calibri"/>
          <w:sz w:val="24"/>
          <w:szCs w:val="24"/>
        </w:rPr>
        <w:t>be publicly available at all times</w:t>
      </w:r>
      <w:proofErr w:type="gramEnd"/>
      <w:r>
        <w:rPr>
          <w:rFonts w:ascii="Calibri" w:eastAsia="Calibri" w:hAnsi="Calibri" w:cs="Calibri"/>
          <w:sz w:val="24"/>
          <w:szCs w:val="24"/>
        </w:rPr>
        <w:t xml:space="preserve">, including but not limited to being posted on the Affiliate’s public and functioning website. The Affiliate Secretary shall be responsible for </w:t>
      </w:r>
      <w:r>
        <w:rPr>
          <w:rFonts w:ascii="Calibri" w:eastAsia="Calibri" w:hAnsi="Calibri" w:cs="Calibri"/>
          <w:sz w:val="24"/>
          <w:szCs w:val="24"/>
        </w:rPr>
        <w:lastRenderedPageBreak/>
        <w:t xml:space="preserve">updating the publicly available governing documents no later than 30 days after any amendment. The Secretary shall notify the LPF Secretary of any amendments to the Affiliate governing documents. </w:t>
      </w:r>
    </w:p>
    <w:p w14:paraId="0000002E" w14:textId="77777777" w:rsidR="00A725ED" w:rsidRDefault="00A725ED">
      <w:pPr>
        <w:rPr>
          <w:rFonts w:ascii="Calibri" w:eastAsia="Calibri" w:hAnsi="Calibri" w:cs="Calibri"/>
          <w:sz w:val="24"/>
          <w:szCs w:val="24"/>
        </w:rPr>
      </w:pPr>
    </w:p>
    <w:p w14:paraId="0000002F" w14:textId="77777777" w:rsidR="00A725ED" w:rsidRDefault="00000000">
      <w:pPr>
        <w:rPr>
          <w:rFonts w:ascii="Calibri" w:eastAsia="Calibri" w:hAnsi="Calibri" w:cs="Calibri"/>
          <w:b/>
          <w:sz w:val="28"/>
          <w:szCs w:val="28"/>
        </w:rPr>
      </w:pPr>
      <w:r>
        <w:rPr>
          <w:rFonts w:ascii="Calibri" w:eastAsia="Calibri" w:hAnsi="Calibri" w:cs="Calibri"/>
          <w:b/>
          <w:sz w:val="28"/>
          <w:szCs w:val="28"/>
        </w:rPr>
        <w:t>Article 3: Elections and Votes</w:t>
      </w:r>
    </w:p>
    <w:p w14:paraId="00000030" w14:textId="77777777" w:rsidR="00A725ED" w:rsidRDefault="00000000">
      <w:pPr>
        <w:rPr>
          <w:rFonts w:ascii="Calibri" w:eastAsia="Calibri" w:hAnsi="Calibri" w:cs="Calibri"/>
          <w:b/>
          <w:sz w:val="24"/>
          <w:szCs w:val="24"/>
        </w:rPr>
      </w:pPr>
      <w:r>
        <w:rPr>
          <w:rFonts w:ascii="Calibri" w:eastAsia="Calibri" w:hAnsi="Calibri" w:cs="Calibri"/>
          <w:b/>
          <w:sz w:val="24"/>
          <w:szCs w:val="24"/>
        </w:rPr>
        <w:t>Section 1: Voting Members</w:t>
      </w:r>
    </w:p>
    <w:p w14:paraId="00000031" w14:textId="7896288D" w:rsidR="00A725ED" w:rsidRDefault="00000000">
      <w:pPr>
        <w:rPr>
          <w:rFonts w:ascii="Calibri" w:eastAsia="Calibri" w:hAnsi="Calibri" w:cs="Calibri"/>
          <w:sz w:val="24"/>
          <w:szCs w:val="24"/>
        </w:rPr>
      </w:pPr>
      <w:r>
        <w:rPr>
          <w:rFonts w:ascii="Calibri" w:eastAsia="Calibri" w:hAnsi="Calibri" w:cs="Calibri"/>
          <w:sz w:val="24"/>
          <w:szCs w:val="24"/>
        </w:rPr>
        <w:t xml:space="preserve">All Affiliate members and all LPF members residing in </w:t>
      </w:r>
      <w:r w:rsidR="001662DF">
        <w:rPr>
          <w:rFonts w:ascii="Calibri" w:eastAsia="Calibri" w:hAnsi="Calibri" w:cs="Calibri"/>
          <w:sz w:val="24"/>
          <w:szCs w:val="24"/>
        </w:rPr>
        <w:t>Lee</w:t>
      </w:r>
      <w:r>
        <w:rPr>
          <w:rFonts w:ascii="Calibri" w:eastAsia="Calibri" w:hAnsi="Calibri" w:cs="Calibri"/>
          <w:sz w:val="24"/>
          <w:szCs w:val="24"/>
        </w:rPr>
        <w:t xml:space="preserve"> County (henceforth referred to in combination as voting members) shall be eligible to vote on all Executive Committee elected positions in whose jurisdiction they reside and on any amendments to the Affiliate governing documents including the Affiliate Constitution and Bylaws as prescribed by the Affiliate Constitution.</w:t>
      </w:r>
    </w:p>
    <w:p w14:paraId="00000032" w14:textId="77777777" w:rsidR="00A725ED" w:rsidRDefault="00A725ED">
      <w:pPr>
        <w:rPr>
          <w:rFonts w:ascii="Calibri" w:eastAsia="Calibri" w:hAnsi="Calibri" w:cs="Calibri"/>
          <w:sz w:val="24"/>
          <w:szCs w:val="24"/>
        </w:rPr>
      </w:pPr>
    </w:p>
    <w:p w14:paraId="00000033" w14:textId="77777777" w:rsidR="00A725ED" w:rsidRDefault="00000000">
      <w:pPr>
        <w:rPr>
          <w:rFonts w:ascii="Calibri" w:eastAsia="Calibri" w:hAnsi="Calibri" w:cs="Calibri"/>
          <w:sz w:val="24"/>
          <w:szCs w:val="24"/>
        </w:rPr>
      </w:pPr>
      <w:r>
        <w:rPr>
          <w:rFonts w:ascii="Calibri" w:eastAsia="Calibri" w:hAnsi="Calibri" w:cs="Calibri"/>
          <w:b/>
          <w:sz w:val="24"/>
          <w:szCs w:val="24"/>
        </w:rPr>
        <w:t>Section 2: Nominations</w:t>
      </w:r>
    </w:p>
    <w:p w14:paraId="00000034" w14:textId="77777777" w:rsidR="00A725ED" w:rsidRDefault="00000000">
      <w:pPr>
        <w:rPr>
          <w:rFonts w:ascii="Calibri" w:eastAsia="Calibri" w:hAnsi="Calibri" w:cs="Calibri"/>
          <w:sz w:val="24"/>
          <w:szCs w:val="24"/>
        </w:rPr>
      </w:pPr>
      <w:r>
        <w:rPr>
          <w:rFonts w:ascii="Calibri" w:eastAsia="Calibri" w:hAnsi="Calibri" w:cs="Calibri"/>
          <w:sz w:val="24"/>
          <w:szCs w:val="24"/>
        </w:rPr>
        <w:t xml:space="preserve">Any voting member may nominate an individual for an elected position for which the nominee is eligible provided that the nominee accepts the nomination. Individuals may be nominated </w:t>
      </w:r>
      <w:r>
        <w:rPr>
          <w:rFonts w:ascii="Calibri" w:eastAsia="Calibri" w:hAnsi="Calibri" w:cs="Calibri"/>
          <w:i/>
          <w:sz w:val="24"/>
          <w:szCs w:val="24"/>
        </w:rPr>
        <w:t>in absentia</w:t>
      </w:r>
      <w:r>
        <w:rPr>
          <w:rFonts w:ascii="Calibri" w:eastAsia="Calibri" w:hAnsi="Calibri" w:cs="Calibri"/>
          <w:sz w:val="24"/>
          <w:szCs w:val="24"/>
        </w:rPr>
        <w:t xml:space="preserve"> if the nominee provides prior written acceptance of the nomination to the Affiliate Secretary. Each nominee shall have the right to speak for up to three (3) minutes and may delegate some or </w:t>
      </w:r>
      <w:proofErr w:type="gramStart"/>
      <w:r>
        <w:rPr>
          <w:rFonts w:ascii="Calibri" w:eastAsia="Calibri" w:hAnsi="Calibri" w:cs="Calibri"/>
          <w:sz w:val="24"/>
          <w:szCs w:val="24"/>
        </w:rPr>
        <w:t>all of</w:t>
      </w:r>
      <w:proofErr w:type="gramEnd"/>
      <w:r>
        <w:rPr>
          <w:rFonts w:ascii="Calibri" w:eastAsia="Calibri" w:hAnsi="Calibri" w:cs="Calibri"/>
          <w:sz w:val="24"/>
          <w:szCs w:val="24"/>
        </w:rPr>
        <w:t xml:space="preserve"> that time to other individuals present. Any voting members may speak on behalf of “None of the Above” in order of recognition. The voting members may extend speaking time for nominees or may end speeches for “None of the Above” by a majority vote.</w:t>
      </w:r>
    </w:p>
    <w:p w14:paraId="00000035" w14:textId="77777777" w:rsidR="00A725ED" w:rsidRDefault="00A725ED">
      <w:pPr>
        <w:rPr>
          <w:rFonts w:ascii="Calibri" w:eastAsia="Calibri" w:hAnsi="Calibri" w:cs="Calibri"/>
          <w:sz w:val="24"/>
          <w:szCs w:val="24"/>
        </w:rPr>
      </w:pPr>
    </w:p>
    <w:p w14:paraId="00000036" w14:textId="77777777" w:rsidR="00A725ED" w:rsidRDefault="00000000">
      <w:pPr>
        <w:rPr>
          <w:rFonts w:ascii="Calibri" w:eastAsia="Calibri" w:hAnsi="Calibri" w:cs="Calibri"/>
          <w:b/>
          <w:sz w:val="24"/>
          <w:szCs w:val="24"/>
        </w:rPr>
      </w:pPr>
      <w:r>
        <w:rPr>
          <w:rFonts w:ascii="Calibri" w:eastAsia="Calibri" w:hAnsi="Calibri" w:cs="Calibri"/>
          <w:b/>
          <w:sz w:val="24"/>
          <w:szCs w:val="24"/>
        </w:rPr>
        <w:t>Section 3: Elections</w:t>
      </w:r>
    </w:p>
    <w:p w14:paraId="00000037" w14:textId="77777777" w:rsidR="00A725ED" w:rsidRDefault="00000000">
      <w:pPr>
        <w:rPr>
          <w:rFonts w:ascii="Calibri" w:eastAsia="Calibri" w:hAnsi="Calibri" w:cs="Calibri"/>
          <w:sz w:val="24"/>
          <w:szCs w:val="24"/>
        </w:rPr>
      </w:pPr>
      <w:r>
        <w:rPr>
          <w:rFonts w:ascii="Calibri" w:eastAsia="Calibri" w:hAnsi="Calibri" w:cs="Calibri"/>
          <w:sz w:val="24"/>
          <w:szCs w:val="24"/>
        </w:rPr>
        <w:t>Election procedure shall be determined by a majority of voting members. If no specific election procedure is adopted, the default procedure shall be prescribed as follows:</w:t>
      </w:r>
    </w:p>
    <w:p w14:paraId="00000038" w14:textId="77777777" w:rsidR="00A725ED" w:rsidRDefault="00000000">
      <w:pPr>
        <w:numPr>
          <w:ilvl w:val="0"/>
          <w:numId w:val="4"/>
        </w:numPr>
        <w:rPr>
          <w:rFonts w:ascii="Calibri" w:eastAsia="Calibri" w:hAnsi="Calibri" w:cs="Calibri"/>
          <w:sz w:val="24"/>
          <w:szCs w:val="24"/>
        </w:rPr>
      </w:pPr>
      <w:r>
        <w:rPr>
          <w:rFonts w:ascii="Calibri" w:eastAsia="Calibri" w:hAnsi="Calibri" w:cs="Calibri"/>
          <w:sz w:val="24"/>
          <w:szCs w:val="24"/>
        </w:rPr>
        <w:t>Conduct nomination and election for each Executive Committee position in the sequence of Chair, Vice-Chair, Secretary, Treasurer, and then all remaining positions. Individuals not elected to a position may be nominated for another position.</w:t>
      </w:r>
    </w:p>
    <w:p w14:paraId="00000039" w14:textId="77777777" w:rsidR="00A725ED" w:rsidRDefault="00000000">
      <w:pPr>
        <w:numPr>
          <w:ilvl w:val="0"/>
          <w:numId w:val="4"/>
        </w:numPr>
        <w:rPr>
          <w:rFonts w:ascii="Calibri" w:eastAsia="Calibri" w:hAnsi="Calibri" w:cs="Calibri"/>
          <w:sz w:val="24"/>
          <w:szCs w:val="24"/>
        </w:rPr>
      </w:pPr>
      <w:r>
        <w:rPr>
          <w:rFonts w:ascii="Calibri" w:eastAsia="Calibri" w:hAnsi="Calibri" w:cs="Calibri"/>
          <w:sz w:val="24"/>
          <w:szCs w:val="24"/>
        </w:rPr>
        <w:t>If no nominee is made for a position the position will be vacated.</w:t>
      </w:r>
    </w:p>
    <w:p w14:paraId="0000003A" w14:textId="77777777" w:rsidR="00A725ED" w:rsidRDefault="00000000">
      <w:pPr>
        <w:numPr>
          <w:ilvl w:val="0"/>
          <w:numId w:val="4"/>
        </w:numPr>
        <w:rPr>
          <w:rFonts w:ascii="Calibri" w:eastAsia="Calibri" w:hAnsi="Calibri" w:cs="Calibri"/>
          <w:sz w:val="24"/>
          <w:szCs w:val="24"/>
        </w:rPr>
      </w:pPr>
      <w:r>
        <w:rPr>
          <w:rFonts w:ascii="Calibri" w:eastAsia="Calibri" w:hAnsi="Calibri" w:cs="Calibri"/>
          <w:sz w:val="24"/>
          <w:szCs w:val="24"/>
        </w:rPr>
        <w:t xml:space="preserve">If a single nominee is made for a position, the election shall be conducted as </w:t>
      </w:r>
      <w:proofErr w:type="spellStart"/>
      <w:proofErr w:type="gramStart"/>
      <w:r>
        <w:rPr>
          <w:rFonts w:ascii="Calibri" w:eastAsia="Calibri" w:hAnsi="Calibri" w:cs="Calibri"/>
          <w:sz w:val="24"/>
          <w:szCs w:val="24"/>
        </w:rPr>
        <w:t>a</w:t>
      </w:r>
      <w:proofErr w:type="spellEnd"/>
      <w:proofErr w:type="gramEnd"/>
      <w:r>
        <w:rPr>
          <w:rFonts w:ascii="Calibri" w:eastAsia="Calibri" w:hAnsi="Calibri" w:cs="Calibri"/>
          <w:sz w:val="24"/>
          <w:szCs w:val="24"/>
        </w:rPr>
        <w:t xml:space="preserve"> approval vote for or against the nominee, with a nay vote being cast for “None of the Above.”</w:t>
      </w:r>
    </w:p>
    <w:p w14:paraId="0000003B" w14:textId="77777777" w:rsidR="00A725ED" w:rsidRDefault="00000000">
      <w:pPr>
        <w:numPr>
          <w:ilvl w:val="0"/>
          <w:numId w:val="4"/>
        </w:numPr>
        <w:rPr>
          <w:rFonts w:ascii="Calibri" w:eastAsia="Calibri" w:hAnsi="Calibri" w:cs="Calibri"/>
          <w:sz w:val="24"/>
          <w:szCs w:val="24"/>
        </w:rPr>
      </w:pPr>
      <w:r>
        <w:rPr>
          <w:rFonts w:ascii="Calibri" w:eastAsia="Calibri" w:hAnsi="Calibri" w:cs="Calibri"/>
          <w:sz w:val="24"/>
          <w:szCs w:val="24"/>
        </w:rPr>
        <w:t xml:space="preserve">If more than one nominee is made for a position, the election shall be conducted as an approval vote of all nominees including “None of the Above” and if any candidate receives a majority, the nominee with most votes shall be elected. If no nominee receives a majority, the nominee(s) with the lowest number of votes shall be eliminated and the vote shall be conducted again. If all nominees would be eliminated due to a tie or if multiple nominees with a majority tie with the highest vote, the election shall be redone with the same nominees. </w:t>
      </w:r>
    </w:p>
    <w:p w14:paraId="0000003C" w14:textId="77777777" w:rsidR="00A725ED" w:rsidRDefault="00000000">
      <w:pPr>
        <w:numPr>
          <w:ilvl w:val="0"/>
          <w:numId w:val="4"/>
        </w:numPr>
        <w:rPr>
          <w:rFonts w:ascii="Calibri" w:eastAsia="Calibri" w:hAnsi="Calibri" w:cs="Calibri"/>
          <w:sz w:val="24"/>
          <w:szCs w:val="24"/>
        </w:rPr>
      </w:pPr>
      <w:r>
        <w:rPr>
          <w:rFonts w:ascii="Calibri" w:eastAsia="Calibri" w:hAnsi="Calibri" w:cs="Calibri"/>
          <w:sz w:val="24"/>
          <w:szCs w:val="24"/>
        </w:rPr>
        <w:t xml:space="preserve">If “None of the Above” wins a majority of votes cast, all nominees in that election shall be ineligible to serve in that position for the remainder of its </w:t>
      </w:r>
      <w:proofErr w:type="gramStart"/>
      <w:r>
        <w:rPr>
          <w:rFonts w:ascii="Calibri" w:eastAsia="Calibri" w:hAnsi="Calibri" w:cs="Calibri"/>
          <w:sz w:val="24"/>
          <w:szCs w:val="24"/>
        </w:rPr>
        <w:t>term</w:t>
      </w:r>
      <w:proofErr w:type="gramEnd"/>
      <w:r>
        <w:rPr>
          <w:rFonts w:ascii="Calibri" w:eastAsia="Calibri" w:hAnsi="Calibri" w:cs="Calibri"/>
          <w:sz w:val="24"/>
          <w:szCs w:val="24"/>
        </w:rPr>
        <w:t xml:space="preserve"> </w:t>
      </w:r>
    </w:p>
    <w:p w14:paraId="0000003D" w14:textId="77777777" w:rsidR="00A725ED" w:rsidRDefault="00000000">
      <w:pPr>
        <w:numPr>
          <w:ilvl w:val="0"/>
          <w:numId w:val="4"/>
        </w:numPr>
        <w:rPr>
          <w:rFonts w:ascii="Calibri" w:eastAsia="Calibri" w:hAnsi="Calibri" w:cs="Calibri"/>
          <w:sz w:val="24"/>
          <w:szCs w:val="24"/>
        </w:rPr>
      </w:pPr>
      <w:r>
        <w:rPr>
          <w:rFonts w:ascii="Calibri" w:eastAsia="Calibri" w:hAnsi="Calibri" w:cs="Calibri"/>
          <w:sz w:val="24"/>
          <w:szCs w:val="24"/>
        </w:rPr>
        <w:t xml:space="preserve">If no nominee other than “None of the Above” receives a majority of votes cast, the vote may be conducted again with new nominees except any excluded by “None of the Above.” </w:t>
      </w:r>
      <w:proofErr w:type="gramStart"/>
      <w:r>
        <w:rPr>
          <w:rFonts w:ascii="Calibri" w:eastAsia="Calibri" w:hAnsi="Calibri" w:cs="Calibri"/>
          <w:sz w:val="24"/>
          <w:szCs w:val="24"/>
        </w:rPr>
        <w:t>Otherwise</w:t>
      </w:r>
      <w:proofErr w:type="gramEnd"/>
      <w:r>
        <w:rPr>
          <w:rFonts w:ascii="Calibri" w:eastAsia="Calibri" w:hAnsi="Calibri" w:cs="Calibri"/>
          <w:sz w:val="24"/>
          <w:szCs w:val="24"/>
        </w:rPr>
        <w:t xml:space="preserve"> the position shall be vacated.</w:t>
      </w:r>
    </w:p>
    <w:p w14:paraId="0000003E" w14:textId="77777777" w:rsidR="00A725ED" w:rsidRDefault="00000000">
      <w:pPr>
        <w:numPr>
          <w:ilvl w:val="0"/>
          <w:numId w:val="4"/>
        </w:numPr>
        <w:rPr>
          <w:rFonts w:ascii="Calibri" w:eastAsia="Calibri" w:hAnsi="Calibri" w:cs="Calibri"/>
          <w:sz w:val="24"/>
          <w:szCs w:val="24"/>
        </w:rPr>
      </w:pPr>
      <w:r>
        <w:rPr>
          <w:rFonts w:ascii="Calibri" w:eastAsia="Calibri" w:hAnsi="Calibri" w:cs="Calibri"/>
          <w:sz w:val="24"/>
          <w:szCs w:val="24"/>
        </w:rPr>
        <w:lastRenderedPageBreak/>
        <w:t>Nominees elected to a position shall assume that position immediately upon election if the position is currently vacant and at the adjournment of the current business meeting otherwise.</w:t>
      </w:r>
    </w:p>
    <w:p w14:paraId="0000003F" w14:textId="77777777" w:rsidR="00A725ED" w:rsidRDefault="00A725ED">
      <w:pPr>
        <w:rPr>
          <w:rFonts w:ascii="Calibri" w:eastAsia="Calibri" w:hAnsi="Calibri" w:cs="Calibri"/>
          <w:sz w:val="24"/>
          <w:szCs w:val="24"/>
        </w:rPr>
      </w:pPr>
    </w:p>
    <w:p w14:paraId="00000040" w14:textId="77777777" w:rsidR="00A725ED" w:rsidRDefault="00000000">
      <w:pPr>
        <w:rPr>
          <w:rFonts w:ascii="Calibri" w:eastAsia="Calibri" w:hAnsi="Calibri" w:cs="Calibri"/>
          <w:b/>
          <w:sz w:val="28"/>
          <w:szCs w:val="28"/>
        </w:rPr>
      </w:pPr>
      <w:r>
        <w:rPr>
          <w:rFonts w:ascii="Calibri" w:eastAsia="Calibri" w:hAnsi="Calibri" w:cs="Calibri"/>
          <w:b/>
          <w:sz w:val="28"/>
          <w:szCs w:val="28"/>
        </w:rPr>
        <w:t>Article 4: Candidates</w:t>
      </w:r>
    </w:p>
    <w:p w14:paraId="00000041" w14:textId="77777777" w:rsidR="00A725ED" w:rsidRDefault="00000000">
      <w:pPr>
        <w:rPr>
          <w:rFonts w:ascii="Calibri" w:eastAsia="Calibri" w:hAnsi="Calibri" w:cs="Calibri"/>
          <w:b/>
          <w:sz w:val="24"/>
          <w:szCs w:val="24"/>
        </w:rPr>
      </w:pPr>
      <w:r>
        <w:rPr>
          <w:rFonts w:ascii="Calibri" w:eastAsia="Calibri" w:hAnsi="Calibri" w:cs="Calibri"/>
          <w:b/>
          <w:sz w:val="24"/>
          <w:szCs w:val="24"/>
        </w:rPr>
        <w:t>Section 1: Candidate Endorsements</w:t>
      </w:r>
    </w:p>
    <w:p w14:paraId="00000042" w14:textId="77777777" w:rsidR="00A725ED" w:rsidRDefault="00000000">
      <w:pPr>
        <w:rPr>
          <w:rFonts w:ascii="Calibri" w:eastAsia="Calibri" w:hAnsi="Calibri" w:cs="Calibri"/>
          <w:sz w:val="24"/>
          <w:szCs w:val="24"/>
        </w:rPr>
      </w:pPr>
      <w:r>
        <w:rPr>
          <w:rFonts w:ascii="Calibri" w:eastAsia="Calibri" w:hAnsi="Calibri" w:cs="Calibri"/>
          <w:sz w:val="24"/>
          <w:szCs w:val="24"/>
        </w:rPr>
        <w:t>The Affiliate may endorse candidates for public office in accordance with the Libertarian Party of Florida Constitution and Bylaws. Endorsements may be made by majority vote of the Executive Committee provided that the candidate is not a member or registered voter of any other political party and is not opposing a candidate who is a member of the Libertarian Party of Florida. Endorsements may be made by a ¾ (three-fourths) vote of the Executive Committee if the candidate is a member of the Libertarian Party of Florida and is opposed by another member of the Libertarian Party of Florida.</w:t>
      </w:r>
    </w:p>
    <w:p w14:paraId="00000043" w14:textId="77777777" w:rsidR="00A725ED" w:rsidRDefault="00A725ED">
      <w:pPr>
        <w:rPr>
          <w:rFonts w:ascii="Calibri" w:eastAsia="Calibri" w:hAnsi="Calibri" w:cs="Calibri"/>
          <w:b/>
          <w:sz w:val="28"/>
          <w:szCs w:val="28"/>
        </w:rPr>
      </w:pPr>
    </w:p>
    <w:p w14:paraId="00000044" w14:textId="77777777" w:rsidR="00A725ED" w:rsidRDefault="00000000">
      <w:pPr>
        <w:rPr>
          <w:rFonts w:ascii="Calibri" w:eastAsia="Calibri" w:hAnsi="Calibri" w:cs="Calibri"/>
          <w:b/>
          <w:sz w:val="24"/>
          <w:szCs w:val="24"/>
        </w:rPr>
      </w:pPr>
      <w:r>
        <w:rPr>
          <w:rFonts w:ascii="Calibri" w:eastAsia="Calibri" w:hAnsi="Calibri" w:cs="Calibri"/>
          <w:b/>
          <w:sz w:val="24"/>
          <w:szCs w:val="24"/>
        </w:rPr>
        <w:t>Section 2: State and Local Candidate Contributions</w:t>
      </w:r>
    </w:p>
    <w:p w14:paraId="00000045" w14:textId="77777777" w:rsidR="00A725ED" w:rsidRDefault="00000000">
      <w:pPr>
        <w:rPr>
          <w:rFonts w:ascii="Calibri" w:eastAsia="Calibri" w:hAnsi="Calibri" w:cs="Calibri"/>
          <w:sz w:val="24"/>
          <w:szCs w:val="24"/>
        </w:rPr>
      </w:pPr>
      <w:r>
        <w:rPr>
          <w:rFonts w:ascii="Calibri" w:eastAsia="Calibri" w:hAnsi="Calibri" w:cs="Calibri"/>
          <w:sz w:val="24"/>
          <w:szCs w:val="24"/>
        </w:rPr>
        <w:t>The Affiliate may make monetary or in-kind contributions to any candidate for non-federal public office by majority vote of the Executive Committee provided that the candidate is a member of the Libertarian Party of Florida, has qualified for the office sought, and is not opposing another candidate who is also a member of the Libertarian Party of Florida. The Executive Committee may waive the requirement for candidate qualification or lack of Libertarian opposition by a three-fourths (¾) vote.</w:t>
      </w:r>
    </w:p>
    <w:p w14:paraId="00000046" w14:textId="77777777" w:rsidR="00A725ED" w:rsidRDefault="00A725ED">
      <w:pPr>
        <w:rPr>
          <w:rFonts w:ascii="Calibri" w:eastAsia="Calibri" w:hAnsi="Calibri" w:cs="Calibri"/>
          <w:b/>
          <w:sz w:val="24"/>
          <w:szCs w:val="24"/>
        </w:rPr>
      </w:pPr>
    </w:p>
    <w:p w14:paraId="00000047" w14:textId="77777777" w:rsidR="00A725ED" w:rsidRDefault="00000000">
      <w:pPr>
        <w:rPr>
          <w:rFonts w:ascii="Calibri" w:eastAsia="Calibri" w:hAnsi="Calibri" w:cs="Calibri"/>
          <w:b/>
          <w:sz w:val="24"/>
          <w:szCs w:val="24"/>
        </w:rPr>
      </w:pPr>
      <w:r>
        <w:rPr>
          <w:rFonts w:ascii="Calibri" w:eastAsia="Calibri" w:hAnsi="Calibri" w:cs="Calibri"/>
          <w:b/>
          <w:sz w:val="24"/>
          <w:szCs w:val="24"/>
        </w:rPr>
        <w:t>Section 3: Federal Candidate Contributions</w:t>
      </w:r>
    </w:p>
    <w:p w14:paraId="00000048" w14:textId="77777777" w:rsidR="00A725ED" w:rsidRDefault="00000000">
      <w:pPr>
        <w:rPr>
          <w:rFonts w:ascii="Calibri" w:eastAsia="Calibri" w:hAnsi="Calibri" w:cs="Calibri"/>
          <w:sz w:val="24"/>
          <w:szCs w:val="24"/>
        </w:rPr>
      </w:pPr>
      <w:r>
        <w:rPr>
          <w:rFonts w:ascii="Calibri" w:eastAsia="Calibri" w:hAnsi="Calibri" w:cs="Calibri"/>
          <w:sz w:val="24"/>
          <w:szCs w:val="24"/>
        </w:rPr>
        <w:t>The Affiliate shall coordinate with the Libertarian Party of Florida prior to making any monetary or in-kind contributions to federal candidates including US House, US Senate, and US President. Such contributions may otherwise be made in accordance with the same rules as state and local candidates. For US President, the requirement to be a Libertarian Party of Florida member shall be waived so long as the candidate is a national Libertarian Party member.</w:t>
      </w:r>
    </w:p>
    <w:p w14:paraId="00000049" w14:textId="77777777" w:rsidR="00A725ED" w:rsidRDefault="00A725ED">
      <w:pPr>
        <w:rPr>
          <w:rFonts w:ascii="Calibri" w:eastAsia="Calibri" w:hAnsi="Calibri" w:cs="Calibri"/>
          <w:sz w:val="24"/>
          <w:szCs w:val="24"/>
        </w:rPr>
      </w:pPr>
    </w:p>
    <w:p w14:paraId="0000004A" w14:textId="77777777" w:rsidR="00A725ED" w:rsidRDefault="00000000">
      <w:pPr>
        <w:rPr>
          <w:rFonts w:ascii="Calibri" w:eastAsia="Calibri" w:hAnsi="Calibri" w:cs="Calibri"/>
          <w:b/>
          <w:sz w:val="24"/>
          <w:szCs w:val="24"/>
        </w:rPr>
      </w:pPr>
      <w:r>
        <w:rPr>
          <w:rFonts w:ascii="Calibri" w:eastAsia="Calibri" w:hAnsi="Calibri" w:cs="Calibri"/>
          <w:b/>
          <w:sz w:val="24"/>
          <w:szCs w:val="24"/>
        </w:rPr>
        <w:t>Section 4: Nonmonetary Candidate Support</w:t>
      </w:r>
    </w:p>
    <w:p w14:paraId="0000004B" w14:textId="47D23456" w:rsidR="00A725ED" w:rsidRDefault="00000000">
      <w:pPr>
        <w:rPr>
          <w:rFonts w:ascii="Calibri" w:eastAsia="Calibri" w:hAnsi="Calibri" w:cs="Calibri"/>
          <w:sz w:val="24"/>
          <w:szCs w:val="24"/>
        </w:rPr>
      </w:pPr>
      <w:r>
        <w:rPr>
          <w:rFonts w:ascii="Calibri" w:eastAsia="Calibri" w:hAnsi="Calibri" w:cs="Calibri"/>
          <w:sz w:val="24"/>
          <w:szCs w:val="24"/>
        </w:rPr>
        <w:t xml:space="preserve">The Affiliate may provide at its discretion nonmonetary candidate support to any candidate who is a member of the Libertarian Party of Florida including but not limited to voter databases and analysis, member and donor </w:t>
      </w:r>
      <w:r w:rsidR="001662DF">
        <w:rPr>
          <w:rFonts w:ascii="Calibri" w:eastAsia="Calibri" w:hAnsi="Calibri" w:cs="Calibri"/>
          <w:sz w:val="24"/>
          <w:szCs w:val="24"/>
        </w:rPr>
        <w:t>information, free</w:t>
      </w:r>
      <w:r>
        <w:rPr>
          <w:rFonts w:ascii="Calibri" w:eastAsia="Calibri" w:hAnsi="Calibri" w:cs="Calibri"/>
          <w:sz w:val="24"/>
          <w:szCs w:val="24"/>
        </w:rPr>
        <w:t xml:space="preserve"> social media posts, and campaign volunteer services.</w:t>
      </w:r>
    </w:p>
    <w:p w14:paraId="0000004D" w14:textId="77777777" w:rsidR="00A725ED" w:rsidRDefault="00A725ED">
      <w:pPr>
        <w:rPr>
          <w:rFonts w:ascii="Calibri" w:eastAsia="Calibri" w:hAnsi="Calibri" w:cs="Calibri"/>
          <w:sz w:val="24"/>
          <w:szCs w:val="24"/>
        </w:rPr>
      </w:pPr>
    </w:p>
    <w:p w14:paraId="0000004E" w14:textId="77777777" w:rsidR="00A725ED" w:rsidRDefault="00000000">
      <w:pPr>
        <w:rPr>
          <w:rFonts w:ascii="Calibri" w:eastAsia="Calibri" w:hAnsi="Calibri" w:cs="Calibri"/>
          <w:b/>
          <w:sz w:val="24"/>
          <w:szCs w:val="24"/>
        </w:rPr>
      </w:pPr>
      <w:r>
        <w:rPr>
          <w:rFonts w:ascii="Calibri" w:eastAsia="Calibri" w:hAnsi="Calibri" w:cs="Calibri"/>
          <w:b/>
          <w:sz w:val="24"/>
          <w:szCs w:val="24"/>
        </w:rPr>
        <w:t>Section 5: Candidate Nominations When Required by Law</w:t>
      </w:r>
    </w:p>
    <w:p w14:paraId="0000007F" w14:textId="7D76BFCE" w:rsidR="00A725ED" w:rsidRDefault="00000000" w:rsidP="00A77C21">
      <w:pPr>
        <w:spacing w:line="240" w:lineRule="auto"/>
        <w:rPr>
          <w:rFonts w:ascii="Calibri" w:eastAsia="Calibri" w:hAnsi="Calibri" w:cs="Calibri"/>
          <w:sz w:val="24"/>
          <w:szCs w:val="24"/>
        </w:rPr>
      </w:pPr>
      <w:bookmarkStart w:id="2" w:name="_5efkdmocjowb" w:colFirst="0" w:colLast="0"/>
      <w:bookmarkEnd w:id="2"/>
      <w:r>
        <w:rPr>
          <w:rFonts w:ascii="Calibri" w:eastAsia="Calibri" w:hAnsi="Calibri" w:cs="Calibri"/>
          <w:sz w:val="24"/>
          <w:szCs w:val="24"/>
        </w:rPr>
        <w:t>The Executive Committee shall make partisan candidate nominations when required by law by majority vote at the next regular business meeting or at a special meeting called for this purpose, whichever is sooner.</w:t>
      </w:r>
    </w:p>
    <w:sectPr w:rsidR="00A725ED" w:rsidSect="00C62AE4">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B520" w14:textId="77777777" w:rsidR="001F36B8" w:rsidRDefault="001F36B8" w:rsidP="00C62AE4">
      <w:pPr>
        <w:spacing w:line="240" w:lineRule="auto"/>
      </w:pPr>
      <w:r>
        <w:separator/>
      </w:r>
    </w:p>
  </w:endnote>
  <w:endnote w:type="continuationSeparator" w:id="0">
    <w:p w14:paraId="6CBA7DD7" w14:textId="77777777" w:rsidR="001F36B8" w:rsidRDefault="001F36B8" w:rsidP="00C62A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4B1D" w14:textId="77777777" w:rsidR="00C62AE4" w:rsidRDefault="00C62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D398" w14:textId="77777777" w:rsidR="00C62AE4" w:rsidRDefault="00C62A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19DF" w14:textId="77777777" w:rsidR="00C62AE4" w:rsidRDefault="00C62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2343" w14:textId="77777777" w:rsidR="001F36B8" w:rsidRDefault="001F36B8" w:rsidP="00C62AE4">
      <w:pPr>
        <w:spacing w:line="240" w:lineRule="auto"/>
      </w:pPr>
      <w:r>
        <w:separator/>
      </w:r>
    </w:p>
  </w:footnote>
  <w:footnote w:type="continuationSeparator" w:id="0">
    <w:p w14:paraId="2A58045A" w14:textId="77777777" w:rsidR="001F36B8" w:rsidRDefault="001F36B8" w:rsidP="00C62A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8B42" w14:textId="77777777" w:rsidR="00C62AE4" w:rsidRDefault="00C62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13834"/>
      <w:docPartObj>
        <w:docPartGallery w:val="Page Numbers (Top of Page)"/>
        <w:docPartUnique/>
      </w:docPartObj>
    </w:sdtPr>
    <w:sdtEndPr>
      <w:rPr>
        <w:noProof/>
      </w:rPr>
    </w:sdtEndPr>
    <w:sdtContent>
      <w:p w14:paraId="4B8033DA" w14:textId="70C6CD2B" w:rsidR="00C62AE4" w:rsidRDefault="00C62AE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B8F3AF" w14:textId="77777777" w:rsidR="00C62AE4" w:rsidRDefault="00C62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3428" w14:textId="77777777" w:rsidR="00C62AE4" w:rsidRDefault="00C62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07867"/>
    <w:multiLevelType w:val="multilevel"/>
    <w:tmpl w:val="BEE26E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8B241E"/>
    <w:multiLevelType w:val="multilevel"/>
    <w:tmpl w:val="89924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CB7EE3"/>
    <w:multiLevelType w:val="multilevel"/>
    <w:tmpl w:val="462ED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905A96"/>
    <w:multiLevelType w:val="multilevel"/>
    <w:tmpl w:val="CD5E1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408242">
    <w:abstractNumId w:val="1"/>
  </w:num>
  <w:num w:numId="2" w16cid:durableId="1483963778">
    <w:abstractNumId w:val="2"/>
  </w:num>
  <w:num w:numId="3" w16cid:durableId="1214806716">
    <w:abstractNumId w:val="3"/>
  </w:num>
  <w:num w:numId="4" w16cid:durableId="1689479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5ED"/>
    <w:rsid w:val="001662DF"/>
    <w:rsid w:val="001F36B8"/>
    <w:rsid w:val="00A725ED"/>
    <w:rsid w:val="00A77C21"/>
    <w:rsid w:val="00AF4D70"/>
    <w:rsid w:val="00B24C12"/>
    <w:rsid w:val="00C6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4CFE"/>
  <w15:docId w15:val="{B6DB3326-A8DB-4A75-B147-DD424B61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62AE4"/>
    <w:pPr>
      <w:tabs>
        <w:tab w:val="center" w:pos="4680"/>
        <w:tab w:val="right" w:pos="9360"/>
      </w:tabs>
      <w:spacing w:line="240" w:lineRule="auto"/>
    </w:pPr>
  </w:style>
  <w:style w:type="character" w:customStyle="1" w:styleId="HeaderChar">
    <w:name w:val="Header Char"/>
    <w:basedOn w:val="DefaultParagraphFont"/>
    <w:link w:val="Header"/>
    <w:uiPriority w:val="99"/>
    <w:rsid w:val="00C62AE4"/>
  </w:style>
  <w:style w:type="paragraph" w:styleId="Footer">
    <w:name w:val="footer"/>
    <w:basedOn w:val="Normal"/>
    <w:link w:val="FooterChar"/>
    <w:uiPriority w:val="99"/>
    <w:unhideWhenUsed/>
    <w:rsid w:val="00C62AE4"/>
    <w:pPr>
      <w:tabs>
        <w:tab w:val="center" w:pos="4680"/>
        <w:tab w:val="right" w:pos="9360"/>
      </w:tabs>
      <w:spacing w:line="240" w:lineRule="auto"/>
    </w:pPr>
  </w:style>
  <w:style w:type="character" w:customStyle="1" w:styleId="FooterChar">
    <w:name w:val="Footer Char"/>
    <w:basedOn w:val="DefaultParagraphFont"/>
    <w:link w:val="Footer"/>
    <w:uiPriority w:val="99"/>
    <w:rsid w:val="00C6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Couillard</dc:creator>
  <cp:lastModifiedBy>Charlene Couillard</cp:lastModifiedBy>
  <cp:revision>3</cp:revision>
  <dcterms:created xsi:type="dcterms:W3CDTF">2023-01-31T22:38:00Z</dcterms:created>
  <dcterms:modified xsi:type="dcterms:W3CDTF">2023-11-07T21:10:00Z</dcterms:modified>
</cp:coreProperties>
</file>