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817CB" w14:textId="77777777" w:rsidR="00720692" w:rsidRPr="00EF66AB" w:rsidRDefault="00720692" w:rsidP="00720692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Agenda- Business Meeting</w:t>
      </w:r>
    </w:p>
    <w:p w14:paraId="5315A83A" w14:textId="77777777" w:rsidR="00720692" w:rsidRPr="00EF66AB" w:rsidRDefault="00720692" w:rsidP="00720692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Libertarian Party of Lee County Meeting</w:t>
      </w:r>
    </w:p>
    <w:p w14:paraId="00E39EFA" w14:textId="5793C79D" w:rsidR="00720692" w:rsidRPr="00EF66AB" w:rsidRDefault="00720692" w:rsidP="00720692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Wednesday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May 1st</w:t>
      </w:r>
      <w:r>
        <w:rPr>
          <w:rFonts w:ascii="Calibri" w:eastAsia="Calibri" w:hAnsi="Calibri" w:cs="Times New Roman"/>
          <w:b/>
          <w:bCs/>
        </w:rPr>
        <w:t xml:space="preserve">, </w:t>
      </w:r>
      <w:r w:rsidRPr="00EF66AB">
        <w:rPr>
          <w:rFonts w:ascii="Calibri" w:eastAsia="Calibri" w:hAnsi="Calibri" w:cs="Times New Roman"/>
          <w:b/>
          <w:bCs/>
        </w:rPr>
        <w:t>2024</w:t>
      </w:r>
    </w:p>
    <w:p w14:paraId="3756917F" w14:textId="77777777" w:rsidR="00720692" w:rsidRPr="00EF66AB" w:rsidRDefault="00720692" w:rsidP="00720692">
      <w:pPr>
        <w:jc w:val="center"/>
        <w:rPr>
          <w:rFonts w:ascii="Calibri" w:eastAsia="Calibri" w:hAnsi="Calibri" w:cs="Times New Roman"/>
          <w:b/>
          <w:bCs/>
        </w:rPr>
      </w:pPr>
      <w:r w:rsidRPr="00EF66AB">
        <w:rPr>
          <w:rFonts w:ascii="Calibri" w:eastAsia="Calibri" w:hAnsi="Calibri" w:cs="Times New Roman"/>
          <w:b/>
          <w:bCs/>
        </w:rPr>
        <w:t>6:30 PM Eastern</w:t>
      </w:r>
    </w:p>
    <w:p w14:paraId="0F188337" w14:textId="77777777" w:rsidR="00720692" w:rsidRPr="00EF66AB" w:rsidRDefault="00720692" w:rsidP="00720692">
      <w:pPr>
        <w:rPr>
          <w:rFonts w:ascii="Calibri" w:eastAsia="Calibri" w:hAnsi="Calibri" w:cs="Times New Roman"/>
        </w:rPr>
      </w:pPr>
    </w:p>
    <w:p w14:paraId="3A6E9E43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(1) Call to order </w:t>
      </w:r>
    </w:p>
    <w:p w14:paraId="40BA3C8B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(2) Roll Call</w:t>
      </w:r>
    </w:p>
    <w:p w14:paraId="43B16FEC" w14:textId="77777777" w:rsidR="00720692" w:rsidRPr="00EF66AB" w:rsidRDefault="00720692" w:rsidP="00720692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Chair: Joshua Krakow</w:t>
      </w:r>
    </w:p>
    <w:p w14:paraId="091F78E5" w14:textId="77777777" w:rsidR="00720692" w:rsidRPr="00EF66AB" w:rsidRDefault="00720692" w:rsidP="00720692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Vice Chair: Cliff Mitchem</w:t>
      </w:r>
    </w:p>
    <w:p w14:paraId="176D9999" w14:textId="77777777" w:rsidR="00720692" w:rsidRPr="00EF66AB" w:rsidRDefault="00720692" w:rsidP="00720692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Treasurer/Secretary: Charlene Couillard </w:t>
      </w:r>
    </w:p>
    <w:p w14:paraId="62AA4318" w14:textId="77777777" w:rsidR="00720692" w:rsidRPr="00EF66AB" w:rsidRDefault="00720692" w:rsidP="00720692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Director At Large: Vacant </w:t>
      </w:r>
    </w:p>
    <w:p w14:paraId="38DCD89E" w14:textId="77777777" w:rsidR="00720692" w:rsidRPr="00EF66AB" w:rsidRDefault="00720692" w:rsidP="00720692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Members: </w:t>
      </w:r>
    </w:p>
    <w:p w14:paraId="0B6F0AA1" w14:textId="77777777" w:rsidR="00720692" w:rsidRPr="00EF66AB" w:rsidRDefault="00720692" w:rsidP="00720692">
      <w:pPr>
        <w:ind w:left="720"/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Guests: </w:t>
      </w:r>
    </w:p>
    <w:p w14:paraId="3DF7852D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3) Determination of Quorum</w:t>
      </w:r>
    </w:p>
    <w:p w14:paraId="5BBCDC26" w14:textId="70C4F5D0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4) Approval of </w:t>
      </w:r>
      <w:r>
        <w:rPr>
          <w:rFonts w:ascii="Calibri" w:eastAsia="Calibri" w:hAnsi="Calibri" w:cs="Times New Roman"/>
        </w:rPr>
        <w:t>4</w:t>
      </w:r>
      <w:r w:rsidRPr="00EF66AB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3</w:t>
      </w:r>
      <w:r w:rsidRPr="00EF66AB">
        <w:rPr>
          <w:rFonts w:ascii="Calibri" w:eastAsia="Calibri" w:hAnsi="Calibri" w:cs="Times New Roman"/>
        </w:rPr>
        <w:t xml:space="preserve">/2024 minutes </w:t>
      </w:r>
    </w:p>
    <w:p w14:paraId="77567E9C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​5) Approval of Agenda </w:t>
      </w:r>
    </w:p>
    <w:p w14:paraId="4C441A96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6) Old Business: Campaign updates</w:t>
      </w:r>
    </w:p>
    <w:p w14:paraId="6BBCC654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7) Chair Report</w:t>
      </w:r>
    </w:p>
    <w:p w14:paraId="44117C8D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8) Vice Chair Report</w:t>
      </w:r>
    </w:p>
    <w:p w14:paraId="6DE406C2" w14:textId="7DB8A994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9) Treasurer/Secretary Report:</w:t>
      </w:r>
      <w:r>
        <w:rPr>
          <w:rFonts w:ascii="Calibri" w:eastAsia="Calibri" w:hAnsi="Calibri" w:cs="Times New Roman"/>
        </w:rPr>
        <w:t xml:space="preserve"> Balance $</w:t>
      </w:r>
      <w:r w:rsidRPr="00720692">
        <w:t xml:space="preserve"> </w:t>
      </w:r>
      <w:r w:rsidRPr="00720692">
        <w:rPr>
          <w:rFonts w:ascii="Calibri" w:eastAsia="Calibri" w:hAnsi="Calibri" w:cs="Times New Roman"/>
        </w:rPr>
        <w:t>6,368.47</w:t>
      </w:r>
      <w:r>
        <w:rPr>
          <w:rFonts w:ascii="Calibri" w:eastAsia="Calibri" w:hAnsi="Calibri" w:cs="Times New Roman"/>
        </w:rPr>
        <w:t>, one expenditure $150 for Bike Night CC. Request to spend $25.99 for 100 business cards (see below) + shipping</w:t>
      </w:r>
    </w:p>
    <w:p w14:paraId="5FE44300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10) Region Rep Report</w:t>
      </w:r>
    </w:p>
    <w:p w14:paraId="52EB4106" w14:textId="332FC6AC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 xml:space="preserve">11) New Business: </w:t>
      </w:r>
      <w:r w:rsidR="00EC32CF">
        <w:rPr>
          <w:rFonts w:ascii="Calibri" w:eastAsia="Calibri" w:hAnsi="Calibri" w:cs="Times New Roman"/>
        </w:rPr>
        <w:t>Lee Memorial going private, Table at FGCU</w:t>
      </w:r>
    </w:p>
    <w:p w14:paraId="262A5DD8" w14:textId="77777777" w:rsidR="00720692" w:rsidRPr="00EF66AB" w:rsidRDefault="00720692" w:rsidP="00720692">
      <w:pPr>
        <w:rPr>
          <w:rFonts w:ascii="Calibri" w:eastAsia="Calibri" w:hAnsi="Calibri" w:cs="Times New Roman"/>
        </w:rPr>
      </w:pPr>
      <w:r w:rsidRPr="00EF66AB">
        <w:rPr>
          <w:rFonts w:ascii="Calibri" w:eastAsia="Calibri" w:hAnsi="Calibri" w:cs="Times New Roman"/>
        </w:rPr>
        <w:t>12) Adjournment:</w:t>
      </w:r>
    </w:p>
    <w:p w14:paraId="5085D399" w14:textId="58A58AB4" w:rsidR="00720692" w:rsidRPr="00EF66AB" w:rsidRDefault="00720692" w:rsidP="00720692">
      <w:pPr>
        <w:rPr>
          <w:rFonts w:ascii="Calibri" w:eastAsia="Calibri" w:hAnsi="Calibri" w:cs="Times New Roman"/>
        </w:rPr>
      </w:pPr>
      <w:r w:rsidRPr="00720692">
        <w:rPr>
          <w:rFonts w:ascii="Calibri" w:eastAsia="Calibri" w:hAnsi="Calibri" w:cs="Times New Roman"/>
        </w:rPr>
        <w:lastRenderedPageBreak/>
        <w:drawing>
          <wp:inline distT="0" distB="0" distL="0" distR="0" wp14:anchorId="61C6EFFC" wp14:editId="16E32D5B">
            <wp:extent cx="3200400" cy="1900750"/>
            <wp:effectExtent l="0" t="0" r="0" b="4445"/>
            <wp:docPr id="1421505991" name="Picture 1" descr="A close-up of a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05991" name="Picture 1" descr="A close-up of a websi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8037" cy="190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66EE" w14:textId="77777777" w:rsidR="00720692" w:rsidRDefault="00720692" w:rsidP="00720692"/>
    <w:p w14:paraId="386083D7" w14:textId="77777777" w:rsidR="00EB79A1" w:rsidRDefault="00EB79A1"/>
    <w:sectPr w:rsidR="00EB79A1" w:rsidSect="0078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92"/>
    <w:rsid w:val="00720692"/>
    <w:rsid w:val="0078361B"/>
    <w:rsid w:val="00CE3404"/>
    <w:rsid w:val="00EB79A1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E8E6"/>
  <w15:chartTrackingRefBased/>
  <w15:docId w15:val="{3707ECD9-ACEF-49AC-A9A2-4624DC1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92"/>
  </w:style>
  <w:style w:type="paragraph" w:styleId="Heading1">
    <w:name w:val="heading 1"/>
    <w:basedOn w:val="Normal"/>
    <w:next w:val="Normal"/>
    <w:link w:val="Heading1Char"/>
    <w:uiPriority w:val="9"/>
    <w:qFormat/>
    <w:rsid w:val="007206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6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6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6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6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6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6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6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6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6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6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6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6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6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6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6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6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6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6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6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6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6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6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6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6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6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1</cp:revision>
  <dcterms:created xsi:type="dcterms:W3CDTF">2024-04-30T22:36:00Z</dcterms:created>
  <dcterms:modified xsi:type="dcterms:W3CDTF">2024-04-30T22:48:00Z</dcterms:modified>
</cp:coreProperties>
</file>